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43985" w14:textId="6DE4C4F5" w:rsidR="002B74B9" w:rsidRPr="00B16C47" w:rsidRDefault="00287C50" w:rsidP="00287C50">
      <w:pPr>
        <w:rPr>
          <w:rFonts w:ascii="Times New Roman" w:hAnsi="Times New Roman"/>
          <w:b/>
          <w:sz w:val="28"/>
          <w:szCs w:val="28"/>
        </w:rPr>
      </w:pPr>
      <w:r w:rsidRPr="00B1255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2B74B9" w:rsidRPr="00B16C47">
        <w:rPr>
          <w:rFonts w:ascii="Times New Roman" w:hAnsi="Times New Roman"/>
          <w:b/>
          <w:sz w:val="28"/>
          <w:szCs w:val="28"/>
        </w:rPr>
        <w:t>ОЦЕНКА</w:t>
      </w:r>
    </w:p>
    <w:p w14:paraId="1A6F8ACC" w14:textId="77777777" w:rsidR="002B74B9" w:rsidRPr="00B16C47" w:rsidRDefault="002B74B9" w:rsidP="007030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442C61AA" w14:textId="1242791B" w:rsidR="002B74B9" w:rsidRPr="00B16C47" w:rsidRDefault="002B74B9" w:rsidP="007030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информационных и иных послед</w:t>
      </w:r>
      <w:r w:rsidR="001139AB">
        <w:rPr>
          <w:rFonts w:ascii="Times New Roman" w:hAnsi="Times New Roman"/>
          <w:b/>
          <w:sz w:val="28"/>
          <w:szCs w:val="28"/>
        </w:rPr>
        <w:t xml:space="preserve">ствий принятия проекта приказа Министра финансов Республики Казахстан </w:t>
      </w:r>
      <w:r w:rsidR="001139AB" w:rsidRPr="001139AB">
        <w:rPr>
          <w:rFonts w:ascii="Times New Roman" w:hAnsi="Times New Roman"/>
          <w:b/>
          <w:sz w:val="28"/>
          <w:szCs w:val="28"/>
        </w:rPr>
        <w:t xml:space="preserve">«Об </w:t>
      </w:r>
      <w:r w:rsidR="00020CAB">
        <w:rPr>
          <w:rFonts w:ascii="Times New Roman" w:hAnsi="Times New Roman"/>
          <w:b/>
          <w:sz w:val="28"/>
          <w:szCs w:val="28"/>
          <w:lang w:val="kk-KZ"/>
        </w:rPr>
        <w:t xml:space="preserve">утверждении </w:t>
      </w:r>
      <w:r w:rsidR="001139AB" w:rsidRPr="001139AB">
        <w:rPr>
          <w:rFonts w:ascii="Times New Roman" w:hAnsi="Times New Roman"/>
          <w:b/>
          <w:sz w:val="28"/>
          <w:szCs w:val="28"/>
        </w:rPr>
        <w:t>формы уведомления о ввозе (выв</w:t>
      </w:r>
      <w:r w:rsidR="007030A1">
        <w:rPr>
          <w:rFonts w:ascii="Times New Roman" w:hAnsi="Times New Roman"/>
          <w:b/>
          <w:sz w:val="28"/>
          <w:szCs w:val="28"/>
        </w:rPr>
        <w:t>озе) товаров, Правил и сроков е</w:t>
      </w:r>
      <w:r w:rsidR="007030A1">
        <w:rPr>
          <w:rFonts w:ascii="Times New Roman" w:hAnsi="Times New Roman"/>
          <w:b/>
          <w:sz w:val="28"/>
          <w:szCs w:val="28"/>
          <w:lang w:val="kk-KZ"/>
        </w:rPr>
        <w:t>го</w:t>
      </w:r>
      <w:r w:rsidR="001139AB" w:rsidRPr="001139AB">
        <w:rPr>
          <w:rFonts w:ascii="Times New Roman" w:hAnsi="Times New Roman"/>
          <w:b/>
          <w:sz w:val="28"/>
          <w:szCs w:val="28"/>
        </w:rPr>
        <w:t xml:space="preserve"> представления</w:t>
      </w:r>
      <w:r w:rsidR="0092126E">
        <w:rPr>
          <w:rFonts w:ascii="Times New Roman" w:hAnsi="Times New Roman"/>
          <w:b/>
          <w:sz w:val="28"/>
          <w:szCs w:val="28"/>
        </w:rPr>
        <w:t xml:space="preserve"> </w:t>
      </w:r>
      <w:r w:rsidR="0092126E" w:rsidRPr="0092126E">
        <w:rPr>
          <w:rFonts w:ascii="Times New Roman" w:hAnsi="Times New Roman"/>
          <w:b/>
          <w:sz w:val="28"/>
          <w:szCs w:val="28"/>
        </w:rPr>
        <w:t>в органы государственных доходов</w:t>
      </w:r>
      <w:r w:rsidR="001139AB" w:rsidRPr="001139AB">
        <w:rPr>
          <w:rFonts w:ascii="Times New Roman" w:hAnsi="Times New Roman"/>
          <w:b/>
          <w:sz w:val="28"/>
          <w:szCs w:val="28"/>
        </w:rPr>
        <w:t>»</w:t>
      </w:r>
    </w:p>
    <w:p w14:paraId="75ABA161" w14:textId="1FC1E707" w:rsidR="002B74B9" w:rsidRPr="00B16C47" w:rsidRDefault="002B74B9" w:rsidP="007030A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16C47">
        <w:rPr>
          <w:rFonts w:ascii="Times New Roman" w:hAnsi="Times New Roman"/>
          <w:sz w:val="28"/>
          <w:szCs w:val="28"/>
        </w:rPr>
        <w:t>(далее – Проект)</w:t>
      </w:r>
    </w:p>
    <w:p w14:paraId="545AF249" w14:textId="77777777" w:rsidR="002B74B9" w:rsidRPr="00B16C47" w:rsidRDefault="002B74B9" w:rsidP="007030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00DB1A9" w14:textId="77777777" w:rsidR="002B74B9" w:rsidRPr="00B16C47" w:rsidRDefault="002B74B9" w:rsidP="007030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1.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686583BF" w14:textId="320631EE" w:rsidR="0035714E" w:rsidRPr="001C3813" w:rsidRDefault="002C06F9" w:rsidP="007030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</w:t>
      </w:r>
      <w:r w:rsidR="0046408F">
        <w:rPr>
          <w:rFonts w:ascii="Times New Roman" w:hAnsi="Times New Roman"/>
          <w:sz w:val="28"/>
          <w:szCs w:val="28"/>
        </w:rPr>
        <w:t>роекта может привести к усилению государственного контроля за трансграничным пе</w:t>
      </w:r>
      <w:r>
        <w:rPr>
          <w:rFonts w:ascii="Times New Roman" w:hAnsi="Times New Roman"/>
          <w:sz w:val="28"/>
          <w:szCs w:val="28"/>
        </w:rPr>
        <w:t xml:space="preserve">ремещением товаров в рамках </w:t>
      </w:r>
      <w:r w:rsidRPr="002C06F9">
        <w:rPr>
          <w:rFonts w:ascii="Times New Roman" w:hAnsi="Times New Roman"/>
          <w:sz w:val="28"/>
          <w:szCs w:val="28"/>
        </w:rPr>
        <w:t>Ев</w:t>
      </w:r>
      <w:r>
        <w:rPr>
          <w:rFonts w:ascii="Times New Roman" w:hAnsi="Times New Roman"/>
          <w:sz w:val="28"/>
          <w:szCs w:val="28"/>
        </w:rPr>
        <w:t>разийского экономического союза</w:t>
      </w:r>
      <w:r w:rsidR="00287C50">
        <w:rPr>
          <w:rFonts w:ascii="Times New Roman" w:hAnsi="Times New Roman"/>
          <w:sz w:val="28"/>
          <w:szCs w:val="28"/>
        </w:rPr>
        <w:t xml:space="preserve">, что </w:t>
      </w:r>
      <w:r w:rsidR="00287C50">
        <w:rPr>
          <w:rFonts w:ascii="Times New Roman" w:hAnsi="Times New Roman"/>
          <w:sz w:val="28"/>
          <w:szCs w:val="28"/>
          <w:lang w:val="kk-KZ"/>
        </w:rPr>
        <w:t>позволит</w:t>
      </w:r>
      <w:r w:rsidR="00287C50">
        <w:rPr>
          <w:rFonts w:ascii="Times New Roman" w:hAnsi="Times New Roman"/>
          <w:sz w:val="28"/>
          <w:szCs w:val="28"/>
        </w:rPr>
        <w:t xml:space="preserve"> </w:t>
      </w:r>
      <w:r w:rsidR="0046408F">
        <w:rPr>
          <w:rFonts w:ascii="Times New Roman" w:hAnsi="Times New Roman"/>
          <w:sz w:val="28"/>
          <w:szCs w:val="28"/>
        </w:rPr>
        <w:t>повысит</w:t>
      </w:r>
      <w:r w:rsidR="00287C50">
        <w:rPr>
          <w:rFonts w:ascii="Times New Roman" w:hAnsi="Times New Roman"/>
          <w:sz w:val="28"/>
          <w:szCs w:val="28"/>
          <w:lang w:val="kk-KZ"/>
        </w:rPr>
        <w:t>ь</w:t>
      </w:r>
      <w:r w:rsidR="0046408F">
        <w:rPr>
          <w:rFonts w:ascii="Times New Roman" w:hAnsi="Times New Roman"/>
          <w:sz w:val="28"/>
          <w:szCs w:val="28"/>
        </w:rPr>
        <w:t xml:space="preserve"> уровень правопорядка в сфере предпринимательской деятельности. Проект не затрагивает интересы широких слоев населения или вызывающих политическую дискуссию. О</w:t>
      </w:r>
      <w:r w:rsidR="00DD5477">
        <w:rPr>
          <w:rFonts w:ascii="Times New Roman" w:hAnsi="Times New Roman"/>
          <w:sz w:val="28"/>
          <w:szCs w:val="28"/>
        </w:rPr>
        <w:t xml:space="preserve">н окажет </w:t>
      </w:r>
      <w:r w:rsidR="0046408F">
        <w:rPr>
          <w:rFonts w:ascii="Times New Roman" w:hAnsi="Times New Roman"/>
          <w:sz w:val="28"/>
          <w:szCs w:val="28"/>
        </w:rPr>
        <w:t>положительное влияние, способствуя прозрачности</w:t>
      </w:r>
      <w:r w:rsidR="001C3813">
        <w:rPr>
          <w:rFonts w:ascii="Times New Roman" w:hAnsi="Times New Roman"/>
          <w:sz w:val="28"/>
          <w:szCs w:val="28"/>
          <w:lang w:val="kk-KZ"/>
        </w:rPr>
        <w:t xml:space="preserve"> и контролю за перемещением товара, снижением уровня теневой экономики и упрощением работы </w:t>
      </w:r>
      <w:r w:rsidR="00744203">
        <w:rPr>
          <w:rFonts w:ascii="Times New Roman" w:hAnsi="Times New Roman"/>
          <w:sz w:val="28"/>
          <w:szCs w:val="28"/>
          <w:lang w:val="kk-KZ"/>
        </w:rPr>
        <w:t xml:space="preserve">налогоплательщиков с </w:t>
      </w:r>
      <w:r w:rsidR="001C3813">
        <w:rPr>
          <w:rFonts w:ascii="Times New Roman" w:hAnsi="Times New Roman"/>
          <w:sz w:val="28"/>
          <w:szCs w:val="28"/>
          <w:lang w:val="kk-KZ"/>
        </w:rPr>
        <w:t>органами</w:t>
      </w:r>
      <w:r w:rsidR="00744203">
        <w:rPr>
          <w:rFonts w:ascii="Times New Roman" w:hAnsi="Times New Roman"/>
          <w:sz w:val="28"/>
          <w:szCs w:val="28"/>
        </w:rPr>
        <w:t xml:space="preserve"> государственных доходов</w:t>
      </w:r>
      <w:r w:rsidR="00DA09DA">
        <w:rPr>
          <w:rFonts w:ascii="Times New Roman" w:hAnsi="Times New Roman"/>
          <w:sz w:val="28"/>
          <w:szCs w:val="28"/>
        </w:rPr>
        <w:t>.</w:t>
      </w:r>
    </w:p>
    <w:p w14:paraId="197C310C" w14:textId="77777777" w:rsidR="002B74B9" w:rsidRPr="00F777F1" w:rsidRDefault="002B74B9" w:rsidP="007030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2.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4C725A19" w14:textId="632FAAA0" w:rsidR="007400B9" w:rsidRDefault="00FD4EF6" w:rsidP="007030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</w:t>
      </w:r>
      <w:r w:rsidR="007400B9" w:rsidRPr="007400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реализации </w:t>
      </w:r>
      <w:r w:rsidRPr="00FD4EF6">
        <w:rPr>
          <w:rFonts w:ascii="Times New Roman" w:hAnsi="Times New Roman"/>
          <w:sz w:val="28"/>
          <w:szCs w:val="28"/>
        </w:rPr>
        <w:t>пункта 7 статьи 514 Налогового кодекса Республики Казахстан</w:t>
      </w:r>
      <w:r w:rsidR="00F26A7A">
        <w:rPr>
          <w:rFonts w:ascii="Times New Roman" w:hAnsi="Times New Roman"/>
          <w:sz w:val="28"/>
          <w:szCs w:val="28"/>
          <w:lang w:val="kk-KZ"/>
        </w:rPr>
        <w:t xml:space="preserve"> (далее – Налоговый кодекс</w:t>
      </w:r>
      <w:r w:rsidR="00F26A7A" w:rsidRPr="00F26A7A">
        <w:rPr>
          <w:rFonts w:ascii="Times New Roman" w:hAnsi="Times New Roman"/>
          <w:sz w:val="28"/>
          <w:szCs w:val="28"/>
          <w:lang w:val="kk-KZ"/>
        </w:rPr>
        <w:t>)</w:t>
      </w:r>
      <w:r w:rsidRPr="0063438F"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D3D7D">
        <w:rPr>
          <w:rFonts w:ascii="Times New Roman" w:hAnsi="Times New Roman"/>
          <w:sz w:val="28"/>
          <w:szCs w:val="28"/>
        </w:rPr>
        <w:t>Соответственно, он не противоречит Конституции</w:t>
      </w:r>
      <w:r w:rsidR="00DC331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C331C" w:rsidRPr="00DC331C">
        <w:rPr>
          <w:rFonts w:ascii="Times New Roman" w:hAnsi="Times New Roman"/>
          <w:sz w:val="28"/>
          <w:szCs w:val="28"/>
          <w:lang w:val="kk-KZ"/>
        </w:rPr>
        <w:t>Республики Казахстан</w:t>
      </w:r>
      <w:r w:rsidR="002D3D7D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DC331C" w:rsidRPr="00DC331C">
        <w:t xml:space="preserve"> </w:t>
      </w:r>
      <w:r w:rsidR="00DC331C" w:rsidRPr="00DC331C">
        <w:rPr>
          <w:rFonts w:ascii="Times New Roman" w:hAnsi="Times New Roman"/>
          <w:sz w:val="28"/>
          <w:szCs w:val="28"/>
        </w:rPr>
        <w:t>Республики Казахстан</w:t>
      </w:r>
      <w:r w:rsidR="002D3D7D">
        <w:rPr>
          <w:rFonts w:ascii="Times New Roman" w:hAnsi="Times New Roman"/>
          <w:sz w:val="28"/>
          <w:szCs w:val="28"/>
        </w:rPr>
        <w:t>.</w:t>
      </w:r>
    </w:p>
    <w:p w14:paraId="59F74886" w14:textId="4ED00A96" w:rsidR="002D3D7D" w:rsidRPr="007400B9" w:rsidRDefault="003B1899" w:rsidP="007030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Данным </w:t>
      </w:r>
      <w:r w:rsidR="00FD3491">
        <w:rPr>
          <w:rFonts w:ascii="Times New Roman" w:hAnsi="Times New Roman"/>
          <w:sz w:val="28"/>
          <w:szCs w:val="28"/>
          <w:lang w:val="kk-KZ"/>
        </w:rPr>
        <w:t>Пр</w:t>
      </w:r>
      <w:r>
        <w:rPr>
          <w:rFonts w:ascii="Times New Roman" w:hAnsi="Times New Roman"/>
          <w:sz w:val="28"/>
          <w:szCs w:val="28"/>
        </w:rPr>
        <w:t>оектом</w:t>
      </w:r>
      <w:r w:rsidR="002D3D7D">
        <w:rPr>
          <w:rFonts w:ascii="Times New Roman" w:hAnsi="Times New Roman"/>
          <w:sz w:val="28"/>
          <w:szCs w:val="28"/>
        </w:rPr>
        <w:t xml:space="preserve"> установлены </w:t>
      </w:r>
      <w:r w:rsidR="00DC331C">
        <w:rPr>
          <w:rFonts w:ascii="Times New Roman" w:hAnsi="Times New Roman"/>
          <w:sz w:val="28"/>
          <w:szCs w:val="28"/>
          <w:lang w:val="kk-KZ"/>
        </w:rPr>
        <w:t xml:space="preserve">конкретные </w:t>
      </w:r>
      <w:r w:rsidR="00DC331C">
        <w:rPr>
          <w:rFonts w:ascii="Times New Roman" w:hAnsi="Times New Roman"/>
          <w:sz w:val="28"/>
          <w:szCs w:val="28"/>
        </w:rPr>
        <w:t xml:space="preserve">сроки и процедуры </w:t>
      </w:r>
      <w:r w:rsidR="002D3D7D">
        <w:rPr>
          <w:rFonts w:ascii="Times New Roman" w:hAnsi="Times New Roman"/>
          <w:sz w:val="28"/>
          <w:szCs w:val="28"/>
        </w:rPr>
        <w:t>представления уведомлений</w:t>
      </w:r>
      <w:r w:rsidR="00DC331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C331C" w:rsidRPr="00DC331C">
        <w:rPr>
          <w:rFonts w:ascii="Times New Roman" w:hAnsi="Times New Roman"/>
          <w:sz w:val="28"/>
          <w:szCs w:val="28"/>
          <w:lang w:val="kk-KZ"/>
        </w:rPr>
        <w:t>о ввозе (вывозе) товаров</w:t>
      </w:r>
      <w:r>
        <w:rPr>
          <w:rFonts w:ascii="Times New Roman" w:hAnsi="Times New Roman"/>
          <w:sz w:val="28"/>
          <w:szCs w:val="28"/>
        </w:rPr>
        <w:t>,</w:t>
      </w:r>
      <w:r w:rsidR="002D3D7D">
        <w:rPr>
          <w:rFonts w:ascii="Times New Roman" w:hAnsi="Times New Roman"/>
          <w:sz w:val="28"/>
          <w:szCs w:val="28"/>
        </w:rPr>
        <w:t xml:space="preserve"> что создает правовую определенность для участников внешнеэкономической деятельности и снижает риск правонарушения.</w:t>
      </w:r>
    </w:p>
    <w:p w14:paraId="7EA6158B" w14:textId="77777777" w:rsidR="002B74B9" w:rsidRPr="00F777F1" w:rsidRDefault="002B74B9" w:rsidP="007030A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3.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44955FAB" w14:textId="69D26E8E" w:rsidR="00EC4C99" w:rsidRDefault="007400B9" w:rsidP="007030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400B9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F8350E">
        <w:rPr>
          <w:rFonts w:ascii="Times New Roman" w:hAnsi="Times New Roman"/>
          <w:sz w:val="28"/>
          <w:szCs w:val="28"/>
          <w:lang w:val="kk-KZ"/>
        </w:rPr>
        <w:t>Проекта оцениваются</w:t>
      </w:r>
      <w:r w:rsidR="00DC331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350E">
        <w:rPr>
          <w:rFonts w:ascii="Times New Roman" w:hAnsi="Times New Roman"/>
          <w:sz w:val="28"/>
          <w:szCs w:val="28"/>
          <w:lang w:val="kk-KZ"/>
        </w:rPr>
        <w:t>как умеренные</w:t>
      </w:r>
      <w:r w:rsidR="00C124B2">
        <w:rPr>
          <w:rFonts w:ascii="Times New Roman" w:hAnsi="Times New Roman"/>
          <w:sz w:val="28"/>
          <w:szCs w:val="28"/>
        </w:rPr>
        <w:t>, поскольку</w:t>
      </w:r>
      <w:r w:rsidR="00FD3491">
        <w:rPr>
          <w:rFonts w:ascii="Times New Roman" w:hAnsi="Times New Roman"/>
          <w:sz w:val="28"/>
          <w:szCs w:val="28"/>
        </w:rPr>
        <w:t xml:space="preserve"> </w:t>
      </w:r>
      <w:r w:rsidR="00FD3491">
        <w:rPr>
          <w:rFonts w:ascii="Times New Roman" w:hAnsi="Times New Roman"/>
          <w:sz w:val="28"/>
          <w:szCs w:val="28"/>
          <w:lang w:val="kk-KZ"/>
        </w:rPr>
        <w:t>о</w:t>
      </w:r>
      <w:r w:rsidR="008D26A4">
        <w:rPr>
          <w:rFonts w:ascii="Times New Roman" w:hAnsi="Times New Roman"/>
          <w:sz w:val="28"/>
          <w:szCs w:val="28"/>
        </w:rPr>
        <w:t xml:space="preserve">беспечивает прозрачность, </w:t>
      </w:r>
      <w:r w:rsidR="008D26A4">
        <w:rPr>
          <w:rFonts w:ascii="Times New Roman" w:hAnsi="Times New Roman"/>
          <w:sz w:val="28"/>
          <w:szCs w:val="28"/>
          <w:lang w:val="kk-KZ"/>
        </w:rPr>
        <w:t xml:space="preserve">устанавливает </w:t>
      </w:r>
      <w:r w:rsidR="00417C86" w:rsidRPr="00773C93">
        <w:rPr>
          <w:rFonts w:ascii="Times New Roman" w:hAnsi="Times New Roman"/>
          <w:sz w:val="28"/>
          <w:szCs w:val="28"/>
        </w:rPr>
        <w:t xml:space="preserve">сроки и </w:t>
      </w:r>
      <w:r w:rsidR="008D26A4">
        <w:rPr>
          <w:rFonts w:ascii="Times New Roman" w:hAnsi="Times New Roman"/>
          <w:sz w:val="28"/>
          <w:szCs w:val="28"/>
          <w:lang w:val="kk-KZ"/>
        </w:rPr>
        <w:t xml:space="preserve">процедуры </w:t>
      </w:r>
      <w:r w:rsidR="00417C86" w:rsidRPr="00773C93">
        <w:rPr>
          <w:rFonts w:ascii="Times New Roman" w:hAnsi="Times New Roman"/>
          <w:sz w:val="28"/>
          <w:szCs w:val="28"/>
        </w:rPr>
        <w:t>представления</w:t>
      </w:r>
      <w:r w:rsidR="008D26A4">
        <w:rPr>
          <w:rFonts w:ascii="Times New Roman" w:hAnsi="Times New Roman"/>
          <w:sz w:val="28"/>
          <w:szCs w:val="28"/>
        </w:rPr>
        <w:t xml:space="preserve"> уведомлений</w:t>
      </w:r>
      <w:r w:rsidR="00773C9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491">
        <w:rPr>
          <w:rFonts w:ascii="Times New Roman" w:hAnsi="Times New Roman"/>
          <w:sz w:val="28"/>
          <w:szCs w:val="28"/>
          <w:lang w:val="kk-KZ"/>
        </w:rPr>
        <w:t>при</w:t>
      </w:r>
      <w:r w:rsidR="00773C93" w:rsidRPr="00773C93">
        <w:rPr>
          <w:rFonts w:ascii="Times New Roman" w:hAnsi="Times New Roman"/>
          <w:sz w:val="28"/>
          <w:szCs w:val="28"/>
          <w:lang w:val="kk-KZ"/>
        </w:rPr>
        <w:t xml:space="preserve"> ввозе (вывозе) товаров</w:t>
      </w:r>
      <w:r w:rsidR="00FD3491">
        <w:rPr>
          <w:rFonts w:ascii="Times New Roman" w:hAnsi="Times New Roman"/>
          <w:sz w:val="28"/>
          <w:szCs w:val="28"/>
          <w:lang w:val="kk-KZ"/>
        </w:rPr>
        <w:t xml:space="preserve"> на </w:t>
      </w:r>
      <w:r w:rsidR="00FD3491">
        <w:rPr>
          <w:rFonts w:ascii="Times New Roman" w:hAnsi="Times New Roman"/>
          <w:sz w:val="28"/>
          <w:szCs w:val="28"/>
        </w:rPr>
        <w:t>(с) территорию (и)</w:t>
      </w:r>
      <w:r w:rsidR="00FD3491">
        <w:rPr>
          <w:rFonts w:ascii="Times New Roman" w:hAnsi="Times New Roman"/>
          <w:sz w:val="28"/>
          <w:szCs w:val="28"/>
          <w:lang w:val="kk-KZ"/>
        </w:rPr>
        <w:t xml:space="preserve"> Республики Казахстан</w:t>
      </w:r>
      <w:r w:rsidR="00773C9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491">
        <w:rPr>
          <w:rFonts w:ascii="Times New Roman" w:hAnsi="Times New Roman"/>
          <w:sz w:val="28"/>
          <w:szCs w:val="28"/>
          <w:lang w:val="kk-KZ"/>
        </w:rPr>
        <w:t xml:space="preserve">с (на) территории (ю) </w:t>
      </w:r>
      <w:r w:rsidR="00EC4C99" w:rsidRPr="00773C93">
        <w:rPr>
          <w:rFonts w:ascii="Times New Roman" w:hAnsi="Times New Roman"/>
          <w:sz w:val="28"/>
          <w:szCs w:val="28"/>
        </w:rPr>
        <w:t>государств-членов</w:t>
      </w:r>
      <w:r w:rsidR="002C06F9" w:rsidRPr="00773C93">
        <w:rPr>
          <w:rFonts w:ascii="Times New Roman" w:hAnsi="Times New Roman"/>
          <w:sz w:val="28"/>
          <w:szCs w:val="28"/>
        </w:rPr>
        <w:t xml:space="preserve"> Евразийского экономического союза</w:t>
      </w:r>
      <w:r w:rsidR="008D26A4">
        <w:rPr>
          <w:rFonts w:ascii="Times New Roman" w:hAnsi="Times New Roman"/>
          <w:sz w:val="28"/>
          <w:szCs w:val="28"/>
        </w:rPr>
        <w:t xml:space="preserve">. Проект также закрепляет единые требования к порядку представления уведомлений, что снижает количество ошибок </w:t>
      </w:r>
      <w:bookmarkStart w:id="0" w:name="_GoBack"/>
      <w:bookmarkEnd w:id="0"/>
      <w:r w:rsidR="008D26A4">
        <w:rPr>
          <w:rFonts w:ascii="Times New Roman" w:hAnsi="Times New Roman"/>
          <w:sz w:val="28"/>
          <w:szCs w:val="28"/>
        </w:rPr>
        <w:t>и споров между налогоплательщиками и упрощает документооборот.</w:t>
      </w:r>
    </w:p>
    <w:p w14:paraId="31C5616F" w14:textId="77777777" w:rsidR="002B74B9" w:rsidRPr="00B16C47" w:rsidRDefault="002B74B9" w:rsidP="007030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4.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7C37AE5F" w14:textId="2C4F17EC" w:rsidR="00505FFB" w:rsidRDefault="008D26A4" w:rsidP="007030A1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2C06F9">
        <w:rPr>
          <w:rFonts w:ascii="Times New Roman" w:hAnsi="Times New Roman"/>
          <w:sz w:val="28"/>
          <w:szCs w:val="28"/>
        </w:rPr>
        <w:t>П</w:t>
      </w:r>
      <w:r w:rsidR="00FF2696">
        <w:rPr>
          <w:rFonts w:ascii="Times New Roman" w:hAnsi="Times New Roman"/>
          <w:sz w:val="28"/>
          <w:szCs w:val="28"/>
        </w:rPr>
        <w:t>роект</w:t>
      </w:r>
      <w:r w:rsidR="00FF2696">
        <w:rPr>
          <w:rFonts w:ascii="Times New Roman" w:hAnsi="Times New Roman"/>
          <w:sz w:val="28"/>
          <w:szCs w:val="28"/>
          <w:lang w:val="kk-KZ"/>
        </w:rPr>
        <w:t xml:space="preserve">а будет способствовать своевременному представлению уведомлений о ввозе </w:t>
      </w:r>
      <w:r w:rsidR="00FF2696">
        <w:rPr>
          <w:rFonts w:ascii="Times New Roman" w:hAnsi="Times New Roman"/>
          <w:sz w:val="28"/>
          <w:szCs w:val="28"/>
        </w:rPr>
        <w:t>(вывозе) товаров и укреплению ответственности участников внешнеэкономической деятельности</w:t>
      </w:r>
      <w:r w:rsidR="007400B9" w:rsidRPr="007400B9">
        <w:rPr>
          <w:rFonts w:ascii="Times New Roman" w:hAnsi="Times New Roman"/>
          <w:sz w:val="28"/>
          <w:szCs w:val="28"/>
        </w:rPr>
        <w:t xml:space="preserve">. </w:t>
      </w:r>
    </w:p>
    <w:p w14:paraId="7F29648D" w14:textId="77777777" w:rsidR="00505FFB" w:rsidRPr="00F777F1" w:rsidRDefault="00505FFB" w:rsidP="007030A1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окажет негативное влияние на предпринимательскую деятельность.</w:t>
      </w:r>
    </w:p>
    <w:p w14:paraId="720360BE" w14:textId="77777777" w:rsidR="002B74B9" w:rsidRPr="007400B9" w:rsidRDefault="00505FFB" w:rsidP="007030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ожидаются.</w:t>
      </w:r>
    </w:p>
    <w:p w14:paraId="06A34C0B" w14:textId="77777777" w:rsidR="002B74B9" w:rsidRPr="00F777F1" w:rsidRDefault="002B74B9" w:rsidP="007030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1A8EE94" w14:textId="77777777" w:rsidR="002B74B9" w:rsidRPr="009F6C94" w:rsidRDefault="002B74B9" w:rsidP="007030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777F1">
        <w:rPr>
          <w:rFonts w:ascii="Times New Roman" w:hAnsi="Times New Roman"/>
          <w:b/>
          <w:sz w:val="28"/>
          <w:szCs w:val="28"/>
          <w:lang w:val="kk-KZ"/>
        </w:rPr>
        <w:lastRenderedPageBreak/>
        <w:t>Министр финансов</w:t>
      </w:r>
    </w:p>
    <w:p w14:paraId="08D58088" w14:textId="77777777" w:rsidR="002B74B9" w:rsidRPr="00DD6654" w:rsidRDefault="002B74B9" w:rsidP="007030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14:paraId="01B08FF1" w14:textId="77777777" w:rsidR="002B74B9" w:rsidRDefault="002B74B9" w:rsidP="007030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D8EBC4E" w14:textId="77777777" w:rsidR="007400B9" w:rsidRPr="007400B9" w:rsidRDefault="007400B9" w:rsidP="007030A1">
      <w:pPr>
        <w:ind w:firstLine="709"/>
        <w:rPr>
          <w:rFonts w:ascii="Times New Roman" w:eastAsia="Times New Roman" w:hAnsi="Times New Roman"/>
          <w:sz w:val="24"/>
          <w:szCs w:val="24"/>
        </w:rPr>
      </w:pPr>
    </w:p>
    <w:p w14:paraId="17DAFF8A" w14:textId="77777777" w:rsidR="00374A67" w:rsidRDefault="006F2989" w:rsidP="007030A1">
      <w:pPr>
        <w:ind w:firstLine="709"/>
      </w:pPr>
    </w:p>
    <w:sectPr w:rsidR="00374A6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C1D45" w16cex:dateUtc="2025-09-10T10:52:00Z"/>
  <w16cex:commentExtensible w16cex:durableId="2C6C1D5F" w16cex:dateUtc="2025-09-10T10:53:00Z"/>
  <w16cex:commentExtensible w16cex:durableId="2C6C1FC7" w16cex:dateUtc="2025-09-10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2FA2D8" w16cid:durableId="2C6C1D45"/>
  <w16cid:commentId w16cid:paraId="5629ACDE" w16cid:durableId="2C6C1D5F"/>
  <w16cid:commentId w16cid:paraId="152F3BC5" w16cid:durableId="2C6C1F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3678F" w14:textId="77777777" w:rsidR="006F2989" w:rsidRDefault="006F2989" w:rsidP="0035714E">
      <w:r>
        <w:separator/>
      </w:r>
    </w:p>
  </w:endnote>
  <w:endnote w:type="continuationSeparator" w:id="0">
    <w:p w14:paraId="03182AC2" w14:textId="77777777" w:rsidR="006F2989" w:rsidRDefault="006F2989" w:rsidP="0035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D148E" w14:textId="77777777" w:rsidR="006F2989" w:rsidRDefault="006F2989" w:rsidP="0035714E">
      <w:r>
        <w:separator/>
      </w:r>
    </w:p>
  </w:footnote>
  <w:footnote w:type="continuationSeparator" w:id="0">
    <w:p w14:paraId="2AB0E5AA" w14:textId="77777777" w:rsidR="006F2989" w:rsidRDefault="006F2989" w:rsidP="00357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F1"/>
    <w:rsid w:val="00007A13"/>
    <w:rsid w:val="00020CAB"/>
    <w:rsid w:val="00084420"/>
    <w:rsid w:val="000B1329"/>
    <w:rsid w:val="0010538E"/>
    <w:rsid w:val="001139AB"/>
    <w:rsid w:val="00171FF1"/>
    <w:rsid w:val="00182826"/>
    <w:rsid w:val="001C3813"/>
    <w:rsid w:val="001F1D01"/>
    <w:rsid w:val="00246018"/>
    <w:rsid w:val="00274FA8"/>
    <w:rsid w:val="00287C50"/>
    <w:rsid w:val="002B1B3A"/>
    <w:rsid w:val="002B74B9"/>
    <w:rsid w:val="002C06F9"/>
    <w:rsid w:val="002D3D7D"/>
    <w:rsid w:val="002F079D"/>
    <w:rsid w:val="0035714E"/>
    <w:rsid w:val="003B1899"/>
    <w:rsid w:val="00417C86"/>
    <w:rsid w:val="00433F81"/>
    <w:rsid w:val="004407FB"/>
    <w:rsid w:val="0046408F"/>
    <w:rsid w:val="00473316"/>
    <w:rsid w:val="004E0003"/>
    <w:rsid w:val="00505FFB"/>
    <w:rsid w:val="00572BF3"/>
    <w:rsid w:val="005944D2"/>
    <w:rsid w:val="005C16E2"/>
    <w:rsid w:val="0063438F"/>
    <w:rsid w:val="006C00C6"/>
    <w:rsid w:val="006D76A5"/>
    <w:rsid w:val="006F2989"/>
    <w:rsid w:val="007030A1"/>
    <w:rsid w:val="007400B9"/>
    <w:rsid w:val="00744203"/>
    <w:rsid w:val="00767AAB"/>
    <w:rsid w:val="00773C93"/>
    <w:rsid w:val="007E2B7F"/>
    <w:rsid w:val="007F107F"/>
    <w:rsid w:val="00815F9F"/>
    <w:rsid w:val="00844703"/>
    <w:rsid w:val="00893B2C"/>
    <w:rsid w:val="008B7BF1"/>
    <w:rsid w:val="008D26A4"/>
    <w:rsid w:val="008F0010"/>
    <w:rsid w:val="0092126E"/>
    <w:rsid w:val="009448B8"/>
    <w:rsid w:val="00A072A2"/>
    <w:rsid w:val="00A52D6B"/>
    <w:rsid w:val="00A674EA"/>
    <w:rsid w:val="00A76176"/>
    <w:rsid w:val="00A82025"/>
    <w:rsid w:val="00B1255E"/>
    <w:rsid w:val="00BB51F1"/>
    <w:rsid w:val="00BF5609"/>
    <w:rsid w:val="00C124B2"/>
    <w:rsid w:val="00C171C4"/>
    <w:rsid w:val="00C51978"/>
    <w:rsid w:val="00C6156E"/>
    <w:rsid w:val="00C9415A"/>
    <w:rsid w:val="00DA09DA"/>
    <w:rsid w:val="00DC331C"/>
    <w:rsid w:val="00DD5477"/>
    <w:rsid w:val="00E547DE"/>
    <w:rsid w:val="00E700E8"/>
    <w:rsid w:val="00EA4A46"/>
    <w:rsid w:val="00EC4C99"/>
    <w:rsid w:val="00F26A7A"/>
    <w:rsid w:val="00F506E0"/>
    <w:rsid w:val="00F73038"/>
    <w:rsid w:val="00F8350E"/>
    <w:rsid w:val="00FD3491"/>
    <w:rsid w:val="00FD4EF6"/>
    <w:rsid w:val="00FD6CDB"/>
    <w:rsid w:val="00FE31C8"/>
    <w:rsid w:val="00FF2696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6585"/>
  <w15:chartTrackingRefBased/>
  <w15:docId w15:val="{2C78ECD4-010F-4A6B-8E04-96BCCB45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4B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74B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714E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14E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71F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1FF1"/>
    <w:rPr>
      <w:rFonts w:ascii="Segoe UI" w:eastAsia="Calibri" w:hAnsi="Segoe UI" w:cs="Segoe UI"/>
      <w:sz w:val="18"/>
      <w:szCs w:val="18"/>
      <w:lang w:val="ru-RU"/>
    </w:rPr>
  </w:style>
  <w:style w:type="character" w:styleId="aa">
    <w:name w:val="annotation reference"/>
    <w:basedOn w:val="a0"/>
    <w:uiPriority w:val="99"/>
    <w:semiHidden/>
    <w:unhideWhenUsed/>
    <w:rsid w:val="0063438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3438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3438F"/>
    <w:rPr>
      <w:rFonts w:ascii="Calibri" w:eastAsia="Calibri" w:hAnsi="Calibri" w:cs="Times New Roman"/>
      <w:sz w:val="20"/>
      <w:szCs w:val="20"/>
      <w:lang w:val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438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3438F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Сангылбаев Даурен</dc:creator>
  <cp:keywords/>
  <dc:description/>
  <cp:lastModifiedBy>Рахым Жанатбеков Жанатбекулы</cp:lastModifiedBy>
  <cp:revision>16</cp:revision>
  <cp:lastPrinted>2025-08-08T10:00:00Z</cp:lastPrinted>
  <dcterms:created xsi:type="dcterms:W3CDTF">2025-09-10T06:38:00Z</dcterms:created>
  <dcterms:modified xsi:type="dcterms:W3CDTF">2025-09-13T08:28:00Z</dcterms:modified>
</cp:coreProperties>
</file>